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34" w:rsidRPr="001B7634" w:rsidRDefault="001B7634">
      <w:pPr>
        <w:rPr>
          <w:sz w:val="28"/>
          <w:szCs w:val="28"/>
        </w:rPr>
      </w:pPr>
    </w:p>
    <w:p w:rsidR="001B7634" w:rsidRPr="001B7634" w:rsidRDefault="001B7634">
      <w:pPr>
        <w:rPr>
          <w:sz w:val="28"/>
          <w:szCs w:val="28"/>
        </w:rPr>
      </w:pPr>
    </w:p>
    <w:p w:rsidR="001B7634" w:rsidRPr="001B7634" w:rsidRDefault="001B7634">
      <w:pPr>
        <w:rPr>
          <w:sz w:val="28"/>
          <w:szCs w:val="28"/>
        </w:rPr>
      </w:pP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[Appellant’s name]</w:t>
      </w: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[Address]</w:t>
      </w: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[City, State ZIP]</w:t>
      </w: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 xml:space="preserve">RE: Cause no. </w:t>
      </w:r>
      <w:r w:rsidR="00DD73A5">
        <w:rPr>
          <w:sz w:val="28"/>
          <w:szCs w:val="28"/>
        </w:rPr>
        <w:t>05</w:t>
      </w:r>
      <w:r w:rsidRPr="001B7634">
        <w:rPr>
          <w:sz w:val="28"/>
          <w:szCs w:val="28"/>
        </w:rPr>
        <w:t>-__-_____-CR</w:t>
      </w:r>
    </w:p>
    <w:p w:rsid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i/>
          <w:sz w:val="28"/>
          <w:szCs w:val="28"/>
        </w:rPr>
        <w:t>[Appellant] v. The State of Texas</w:t>
      </w:r>
    </w:p>
    <w:p w:rsidR="001B7634" w:rsidRDefault="001B7634" w:rsidP="001B7634">
      <w:pPr>
        <w:spacing w:after="0" w:line="240" w:lineRule="auto"/>
        <w:rPr>
          <w:sz w:val="28"/>
          <w:szCs w:val="28"/>
        </w:rPr>
      </w:pPr>
    </w:p>
    <w:p w:rsidR="001B7634" w:rsidRDefault="001B7634" w:rsidP="001B76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Dear [appellant]:</w:t>
      </w:r>
    </w:p>
    <w:p w:rsidR="001B7634" w:rsidRDefault="001B7634" w:rsidP="001B7634">
      <w:pPr>
        <w:spacing w:after="0" w:line="240" w:lineRule="auto"/>
        <w:rPr>
          <w:sz w:val="28"/>
          <w:szCs w:val="28"/>
        </w:rPr>
      </w:pPr>
    </w:p>
    <w:p w:rsidR="00920445" w:rsidRDefault="00D03397" w:rsidP="00920445">
      <w:pPr>
        <w:spacing w:after="0" w:line="240" w:lineRule="auto"/>
        <w:jc w:val="both"/>
        <w:rPr>
          <w:sz w:val="28"/>
          <w:szCs w:val="28"/>
        </w:rPr>
      </w:pPr>
      <w:r w:rsidRPr="00D03397">
        <w:rPr>
          <w:sz w:val="28"/>
          <w:szCs w:val="28"/>
        </w:rPr>
        <w:t xml:space="preserve">Enclosed please find a copy of the brief I filed </w:t>
      </w:r>
      <w:r>
        <w:rPr>
          <w:sz w:val="28"/>
          <w:szCs w:val="28"/>
        </w:rPr>
        <w:t>with the Court of Appeals i</w:t>
      </w:r>
      <w:r w:rsidRPr="00D03397">
        <w:rPr>
          <w:sz w:val="28"/>
          <w:szCs w:val="28"/>
        </w:rPr>
        <w:t xml:space="preserve">n your case. </w:t>
      </w:r>
      <w:r w:rsidR="00920445" w:rsidRPr="00920445">
        <w:rPr>
          <w:sz w:val="28"/>
          <w:szCs w:val="28"/>
        </w:rPr>
        <w:t>After a diligent search of both the record in your case and the applicable</w:t>
      </w:r>
      <w:r w:rsidR="00920445">
        <w:rPr>
          <w:sz w:val="28"/>
          <w:szCs w:val="28"/>
        </w:rPr>
        <w:t xml:space="preserve"> </w:t>
      </w:r>
      <w:r w:rsidR="00920445" w:rsidRPr="00920445">
        <w:rPr>
          <w:sz w:val="28"/>
          <w:szCs w:val="28"/>
        </w:rPr>
        <w:t>law,</w:t>
      </w:r>
      <w:r w:rsidRPr="00D03397">
        <w:rPr>
          <w:sz w:val="28"/>
          <w:szCs w:val="28"/>
        </w:rPr>
        <w:t xml:space="preserve"> I could not find anything </w:t>
      </w:r>
      <w:r>
        <w:rPr>
          <w:sz w:val="28"/>
          <w:szCs w:val="28"/>
        </w:rPr>
        <w:t>that</w:t>
      </w:r>
      <w:r w:rsidRPr="00D03397">
        <w:rPr>
          <w:sz w:val="28"/>
          <w:szCs w:val="28"/>
        </w:rPr>
        <w:t xml:space="preserve"> would constitute</w:t>
      </w:r>
      <w:r>
        <w:rPr>
          <w:sz w:val="28"/>
          <w:szCs w:val="28"/>
        </w:rPr>
        <w:t xml:space="preserve"> </w:t>
      </w:r>
      <w:r w:rsidR="00920445">
        <w:rPr>
          <w:sz w:val="28"/>
          <w:szCs w:val="28"/>
        </w:rPr>
        <w:t>reversible</w:t>
      </w:r>
      <w:r w:rsidRPr="00D03397">
        <w:rPr>
          <w:sz w:val="28"/>
          <w:szCs w:val="28"/>
        </w:rPr>
        <w:t xml:space="preserve"> error. 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 w:rsidRPr="00920445">
        <w:rPr>
          <w:sz w:val="28"/>
          <w:szCs w:val="28"/>
        </w:rPr>
        <w:t xml:space="preserve">As </w:t>
      </w:r>
      <w:r>
        <w:rPr>
          <w:sz w:val="28"/>
          <w:szCs w:val="28"/>
        </w:rPr>
        <w:t>the</w:t>
      </w:r>
      <w:r w:rsidRPr="00920445">
        <w:rPr>
          <w:sz w:val="28"/>
          <w:szCs w:val="28"/>
        </w:rPr>
        <w:t xml:space="preserve"> </w:t>
      </w:r>
      <w:r w:rsidRPr="00920445">
        <w:rPr>
          <w:i/>
          <w:sz w:val="28"/>
          <w:szCs w:val="28"/>
        </w:rPr>
        <w:t>Anders</w:t>
      </w:r>
      <w:r w:rsidRPr="00920445">
        <w:rPr>
          <w:sz w:val="28"/>
          <w:szCs w:val="28"/>
        </w:rPr>
        <w:t xml:space="preserve"> brief reflects, the law accords you the right to review the record of your</w:t>
      </w:r>
      <w:r>
        <w:rPr>
          <w:sz w:val="28"/>
          <w:szCs w:val="28"/>
        </w:rPr>
        <w:t xml:space="preserve"> </w:t>
      </w:r>
      <w:r w:rsidRPr="00920445">
        <w:rPr>
          <w:sz w:val="28"/>
          <w:szCs w:val="28"/>
        </w:rPr>
        <w:t>trial and file any brief that you deem necessary on your own behalf.</w:t>
      </w:r>
      <w:r>
        <w:rPr>
          <w:sz w:val="28"/>
          <w:szCs w:val="28"/>
        </w:rPr>
        <w:t xml:space="preserve"> You can obtain a copy of the record by filling out the enclosed</w:t>
      </w:r>
      <w:r w:rsidR="00DD73A5">
        <w:rPr>
          <w:sz w:val="28"/>
          <w:szCs w:val="28"/>
        </w:rPr>
        <w:t xml:space="preserve"> motion and mailing to the Mr. Ruben Morin, Clerk of the Court, Fifth District Court of Appeals at Dallas, 600 Commerce St., Second Floor, Dallas, TX, 75202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After receiving the appellate record you will have 30 days to file a brief with the court of appeals. One additional copy of the brief should be mailed to [Name of District Attorney], Criminal District Attorney, [Address].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the event the court of appeals affirms your conviction, the next step of the process, if you wish to pursue it, is a petition for discretionary review to the Texas Court of Criminal Appeals.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Sincerely,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sectPr w:rsidR="00920445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34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709D7"/>
    <w:rsid w:val="00071055"/>
    <w:rsid w:val="000762E9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0F79E1"/>
    <w:rsid w:val="00105F8A"/>
    <w:rsid w:val="00107949"/>
    <w:rsid w:val="00126AB1"/>
    <w:rsid w:val="00135218"/>
    <w:rsid w:val="00137AF8"/>
    <w:rsid w:val="001464D0"/>
    <w:rsid w:val="0015008A"/>
    <w:rsid w:val="00161C45"/>
    <w:rsid w:val="00166569"/>
    <w:rsid w:val="00180D3C"/>
    <w:rsid w:val="00180FE0"/>
    <w:rsid w:val="00182EBC"/>
    <w:rsid w:val="00187606"/>
    <w:rsid w:val="001913E3"/>
    <w:rsid w:val="00196645"/>
    <w:rsid w:val="001B7634"/>
    <w:rsid w:val="001C01B8"/>
    <w:rsid w:val="001C3961"/>
    <w:rsid w:val="001C44C7"/>
    <w:rsid w:val="001D270E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36AC"/>
    <w:rsid w:val="00253590"/>
    <w:rsid w:val="00256952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08FD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24706"/>
    <w:rsid w:val="0042521E"/>
    <w:rsid w:val="0043422D"/>
    <w:rsid w:val="00436897"/>
    <w:rsid w:val="00443D71"/>
    <w:rsid w:val="00465172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58FF"/>
    <w:rsid w:val="0051683E"/>
    <w:rsid w:val="00521CBE"/>
    <w:rsid w:val="00527D16"/>
    <w:rsid w:val="00533BB9"/>
    <w:rsid w:val="005350FB"/>
    <w:rsid w:val="00536773"/>
    <w:rsid w:val="0053701C"/>
    <w:rsid w:val="005630A3"/>
    <w:rsid w:val="005651E1"/>
    <w:rsid w:val="005657EC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7567"/>
    <w:rsid w:val="006565AB"/>
    <w:rsid w:val="0067017F"/>
    <w:rsid w:val="00675857"/>
    <w:rsid w:val="006843C9"/>
    <w:rsid w:val="00690312"/>
    <w:rsid w:val="00690406"/>
    <w:rsid w:val="0069546B"/>
    <w:rsid w:val="00697047"/>
    <w:rsid w:val="006A1BA4"/>
    <w:rsid w:val="006A6D63"/>
    <w:rsid w:val="006B1DAD"/>
    <w:rsid w:val="006B62FD"/>
    <w:rsid w:val="006C7181"/>
    <w:rsid w:val="006D7858"/>
    <w:rsid w:val="006E2DE1"/>
    <w:rsid w:val="006F10B1"/>
    <w:rsid w:val="007020C8"/>
    <w:rsid w:val="00702917"/>
    <w:rsid w:val="0071220B"/>
    <w:rsid w:val="00716370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F20D0"/>
    <w:rsid w:val="008F5C0C"/>
    <w:rsid w:val="0090068F"/>
    <w:rsid w:val="009043C2"/>
    <w:rsid w:val="00907F60"/>
    <w:rsid w:val="00920445"/>
    <w:rsid w:val="00937474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C7BDA"/>
    <w:rsid w:val="009D5534"/>
    <w:rsid w:val="009F19C2"/>
    <w:rsid w:val="00A01626"/>
    <w:rsid w:val="00A029C5"/>
    <w:rsid w:val="00A06D6D"/>
    <w:rsid w:val="00A07E9D"/>
    <w:rsid w:val="00A22F25"/>
    <w:rsid w:val="00A2662B"/>
    <w:rsid w:val="00A31F69"/>
    <w:rsid w:val="00A34C7D"/>
    <w:rsid w:val="00A46F7C"/>
    <w:rsid w:val="00A51E28"/>
    <w:rsid w:val="00A5309A"/>
    <w:rsid w:val="00A7183D"/>
    <w:rsid w:val="00A724C3"/>
    <w:rsid w:val="00A763C4"/>
    <w:rsid w:val="00A8382F"/>
    <w:rsid w:val="00A86F07"/>
    <w:rsid w:val="00AA01D2"/>
    <w:rsid w:val="00AA3E42"/>
    <w:rsid w:val="00AA4036"/>
    <w:rsid w:val="00AA6D70"/>
    <w:rsid w:val="00AC38F4"/>
    <w:rsid w:val="00AC4E84"/>
    <w:rsid w:val="00AE2AB8"/>
    <w:rsid w:val="00AE6B81"/>
    <w:rsid w:val="00B02C2A"/>
    <w:rsid w:val="00B04460"/>
    <w:rsid w:val="00B15146"/>
    <w:rsid w:val="00B21C82"/>
    <w:rsid w:val="00B266AD"/>
    <w:rsid w:val="00B37265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7929"/>
    <w:rsid w:val="00C06203"/>
    <w:rsid w:val="00C075F4"/>
    <w:rsid w:val="00C11464"/>
    <w:rsid w:val="00C202A9"/>
    <w:rsid w:val="00C2467D"/>
    <w:rsid w:val="00C27D79"/>
    <w:rsid w:val="00C334FE"/>
    <w:rsid w:val="00C56D1D"/>
    <w:rsid w:val="00C6002B"/>
    <w:rsid w:val="00C80A43"/>
    <w:rsid w:val="00C83D5D"/>
    <w:rsid w:val="00C86EDC"/>
    <w:rsid w:val="00C91245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3397"/>
    <w:rsid w:val="00D06F6D"/>
    <w:rsid w:val="00D1140D"/>
    <w:rsid w:val="00D11E52"/>
    <w:rsid w:val="00D131E6"/>
    <w:rsid w:val="00D13C52"/>
    <w:rsid w:val="00D14A65"/>
    <w:rsid w:val="00D165B4"/>
    <w:rsid w:val="00D21AFB"/>
    <w:rsid w:val="00D23BE4"/>
    <w:rsid w:val="00D25542"/>
    <w:rsid w:val="00D33AE7"/>
    <w:rsid w:val="00D3453D"/>
    <w:rsid w:val="00D46FA1"/>
    <w:rsid w:val="00D50EA1"/>
    <w:rsid w:val="00D52142"/>
    <w:rsid w:val="00D6758E"/>
    <w:rsid w:val="00D94AD5"/>
    <w:rsid w:val="00DD73A5"/>
    <w:rsid w:val="00DE53E4"/>
    <w:rsid w:val="00DF7489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F12573"/>
    <w:rsid w:val="00F16C3D"/>
    <w:rsid w:val="00F16CE5"/>
    <w:rsid w:val="00F2186D"/>
    <w:rsid w:val="00F34143"/>
    <w:rsid w:val="00F35D46"/>
    <w:rsid w:val="00F44566"/>
    <w:rsid w:val="00F4555E"/>
    <w:rsid w:val="00F531BF"/>
    <w:rsid w:val="00F537F8"/>
    <w:rsid w:val="00F55FD2"/>
    <w:rsid w:val="00F638BF"/>
    <w:rsid w:val="00F64B5F"/>
    <w:rsid w:val="00F65D02"/>
    <w:rsid w:val="00F96338"/>
    <w:rsid w:val="00FB10DB"/>
    <w:rsid w:val="00FB23E0"/>
    <w:rsid w:val="00FB7D7E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E4DB"/>
  <w15:docId w15:val="{41E2B978-86E3-42EE-AE10-F9F7983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Chief Justice Burns</cp:lastModifiedBy>
  <cp:revision>3</cp:revision>
  <dcterms:created xsi:type="dcterms:W3CDTF">2023-03-29T16:09:00Z</dcterms:created>
  <dcterms:modified xsi:type="dcterms:W3CDTF">2023-03-29T16:09:00Z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