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05" w:rsidRPr="00226F05" w:rsidRDefault="00226F05" w:rsidP="00226F05">
      <w:pPr>
        <w:tabs>
          <w:tab w:val="left" w:pos="405"/>
          <w:tab w:val="left" w:pos="3060"/>
        </w:tabs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26F05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800" behindDoc="0" locked="1" layoutInCell="1" allowOverlap="0" wp14:anchorId="6B5CC7B5" wp14:editId="61666E67">
            <wp:simplePos x="0" y="0"/>
            <wp:positionH relativeFrom="column">
              <wp:posOffset>0</wp:posOffset>
            </wp:positionH>
            <wp:positionV relativeFrom="page">
              <wp:posOffset>365760</wp:posOffset>
            </wp:positionV>
            <wp:extent cx="457200" cy="457200"/>
            <wp:effectExtent l="0" t="0" r="0" b="0"/>
            <wp:wrapNone/>
            <wp:docPr id="10" name="Picture 10" descr="SEAL_blw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_blw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F05">
        <w:rPr>
          <w:rFonts w:asciiTheme="minorHAnsi" w:hAnsiTheme="minorHAnsi"/>
          <w:b/>
          <w:smallCaps/>
          <w:sz w:val="24"/>
          <w:szCs w:val="24"/>
        </w:rPr>
        <w:t>Case No</w:t>
      </w:r>
      <w:r w:rsidRPr="00226F05">
        <w:rPr>
          <w:rFonts w:asciiTheme="minorHAnsi" w:hAnsiTheme="minorHAnsi"/>
          <w:smallCaps/>
          <w:sz w:val="24"/>
          <w:szCs w:val="24"/>
        </w:rPr>
        <w:t>.</w:t>
      </w:r>
      <w:r w:rsidRPr="00226F05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Text24"/>
      <w:sdt>
        <w:sdtPr>
          <w:rPr>
            <w:rFonts w:asciiTheme="minorHAnsi" w:hAnsiTheme="minorHAnsi"/>
            <w:b/>
            <w:sz w:val="24"/>
            <w:szCs w:val="24"/>
          </w:rPr>
          <w:id w:val="1602607187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226F05">
            <w:rPr>
              <w:rFonts w:asciiTheme="minorHAnsi" w:hAnsiTheme="minorHAnsi"/>
              <w:sz w:val="24"/>
              <w:szCs w:val="24"/>
            </w:rPr>
            <w:fldChar w:fldCharType="begin">
              <w:ffData>
                <w:name w:val="Text24"/>
                <w:enabled/>
                <w:calcOnExit w:val="0"/>
                <w:textInput>
                  <w:format w:val="UPPERCASE"/>
                </w:textInput>
              </w:ffData>
            </w:fldChar>
          </w:r>
          <w:r w:rsidRPr="00226F05">
            <w:rPr>
              <w:rFonts w:asciiTheme="minorHAnsi" w:hAnsiTheme="minorHAnsi"/>
              <w:b/>
              <w:sz w:val="24"/>
              <w:szCs w:val="24"/>
            </w:rPr>
            <w:instrText xml:space="preserve"> FORMTEXT </w:instrText>
          </w:r>
          <w:r w:rsidRPr="00226F05">
            <w:rPr>
              <w:rFonts w:asciiTheme="minorHAnsi" w:hAnsiTheme="minorHAnsi"/>
              <w:sz w:val="24"/>
              <w:szCs w:val="24"/>
            </w:rPr>
          </w:r>
          <w:r w:rsidRPr="00226F05">
            <w:rPr>
              <w:rFonts w:asciiTheme="minorHAnsi" w:hAnsiTheme="minorHAnsi"/>
              <w:sz w:val="24"/>
              <w:szCs w:val="24"/>
            </w:rPr>
            <w:fldChar w:fldCharType="separate"/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sz w:val="24"/>
              <w:szCs w:val="24"/>
            </w:rPr>
            <w:fldChar w:fldCharType="end"/>
          </w:r>
          <w:bookmarkEnd w:id="0"/>
        </w:sdtContent>
      </w:sdt>
    </w:p>
    <w:p w:rsidR="00226F05" w:rsidRPr="00226F05" w:rsidRDefault="00226F05" w:rsidP="00226F05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11268" w:type="dxa"/>
        <w:jc w:val="center"/>
        <w:tblLayout w:type="fixed"/>
        <w:tblLook w:val="01E0" w:firstRow="1" w:lastRow="1" w:firstColumn="1" w:lastColumn="1" w:noHBand="0" w:noVBand="0"/>
      </w:tblPr>
      <w:tblGrid>
        <w:gridCol w:w="4788"/>
        <w:gridCol w:w="1620"/>
        <w:gridCol w:w="4860"/>
      </w:tblGrid>
      <w:tr w:rsidR="00226F05" w:rsidRPr="00226F05" w:rsidTr="00A12D7D">
        <w:trPr>
          <w:jc w:val="center"/>
        </w:trPr>
        <w:tc>
          <w:tcPr>
            <w:tcW w:w="4788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>The State of Texas</w:t>
            </w: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  <w:hideMark/>
          </w:tcPr>
          <w:p w:rsidR="00226F05" w:rsidRPr="00226F05" w:rsidRDefault="00C31884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In The  </w:t>
            </w:r>
            <w:sdt>
              <w:sdtPr>
                <w:rPr>
                  <w:rFonts w:asciiTheme="minorHAnsi" w:hAnsiTheme="minorHAnsi"/>
                  <w:b/>
                  <w:smallCaps/>
                  <w:sz w:val="24"/>
                  <w:szCs w:val="24"/>
                </w:rPr>
                <w:alias w:val="Court Type &amp; Number"/>
                <w:tag w:val="Enter Court Type &amp; Number"/>
                <w:id w:val="867947361"/>
                <w:placeholder>
                  <w:docPart w:val="F502104CFBF44DFB98A3F9FCD0FB4A70"/>
                </w:placeholder>
                <w:showingPlcHdr/>
              </w:sdtPr>
              <w:sdtEndPr/>
              <w:sdtContent>
                <w:r w:rsidRPr="00760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26F05" w:rsidRPr="00226F05" w:rsidTr="00A12D7D">
        <w:trPr>
          <w:jc w:val="center"/>
        </w:trPr>
        <w:tc>
          <w:tcPr>
            <w:tcW w:w="4788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</w:tcPr>
          <w:p w:rsidR="00226F05" w:rsidRPr="00226F05" w:rsidRDefault="00226F05" w:rsidP="00162038">
            <w:pPr>
              <w:tabs>
                <w:tab w:val="left" w:pos="4428"/>
                <w:tab w:val="left" w:pos="5238"/>
                <w:tab w:val="left" w:pos="578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6F05" w:rsidRPr="00226F05" w:rsidTr="00A12D7D">
        <w:trPr>
          <w:jc w:val="center"/>
        </w:trPr>
        <w:tc>
          <w:tcPr>
            <w:tcW w:w="4788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>v.</w:t>
            </w: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  <w:hideMark/>
          </w:tcPr>
          <w:p w:rsidR="00226F05" w:rsidRPr="00226F05" w:rsidRDefault="00226F05" w:rsidP="00162038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6F05" w:rsidRPr="00226F05" w:rsidTr="00A12D7D">
        <w:trPr>
          <w:jc w:val="center"/>
        </w:trPr>
        <w:tc>
          <w:tcPr>
            <w:tcW w:w="4788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6F05" w:rsidRPr="00226F05" w:rsidTr="00A12D7D">
        <w:trPr>
          <w:jc w:val="center"/>
        </w:trPr>
        <w:tc>
          <w:tcPr>
            <w:tcW w:w="4788" w:type="dxa"/>
            <w:vAlign w:val="center"/>
            <w:hideMark/>
          </w:tcPr>
          <w:bookmarkStart w:id="1" w:name="Text26" w:displacedByCustomXml="next"/>
          <w:sdt>
            <w:sdtPr>
              <w:rPr>
                <w:rFonts w:asciiTheme="minorHAnsi" w:hAnsiTheme="minorHAnsi"/>
                <w:sz w:val="24"/>
                <w:szCs w:val="24"/>
              </w:rPr>
              <w:id w:val="610948386"/>
              <w:placeholder>
                <w:docPart w:val="DefaultPlaceholder_-1854013440"/>
              </w:placeholder>
            </w:sdtPr>
            <w:sdtEndPr/>
            <w:sdtContent>
              <w:p w:rsidR="00226F05" w:rsidRPr="00226F05" w:rsidRDefault="00226F05" w:rsidP="00226F05">
                <w:pPr>
                  <w:tabs>
                    <w:tab w:val="left" w:pos="4428"/>
                    <w:tab w:val="left" w:pos="5238"/>
                    <w:tab w:val="left" w:pos="5787"/>
                  </w:tabs>
                  <w:jc w:val="center"/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</w:pPr>
                <w:r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instrText xml:space="preserve"> FORMTEXT </w:instrText>
                </w:r>
                <w:r w:rsidRPr="00226F05">
                  <w:rPr>
                    <w:rFonts w:asciiTheme="minorHAnsi" w:hAnsiTheme="minorHAnsi"/>
                    <w:sz w:val="24"/>
                    <w:szCs w:val="24"/>
                  </w:rPr>
                </w:r>
                <w:r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separate"/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  <w:hideMark/>
          </w:tcPr>
          <w:p w:rsidR="00226F05" w:rsidRPr="00226F05" w:rsidRDefault="009E1263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Of </w:t>
            </w:r>
            <w:sdt>
              <w:sdtPr>
                <w:rPr>
                  <w:rFonts w:asciiTheme="minorHAnsi" w:hAnsiTheme="minorHAnsi"/>
                  <w:b/>
                  <w:smallCaps/>
                  <w:sz w:val="24"/>
                  <w:szCs w:val="24"/>
                </w:rPr>
                <w:id w:val="1425153336"/>
                <w:placeholder>
                  <w:docPart w:val="DefaultPlaceholder_-1854013440"/>
                </w:placeholder>
              </w:sdtPr>
              <w:sdtEndPr>
                <w:rPr>
                  <w:b w:val="0"/>
                  <w:smallCaps w:val="0"/>
                </w:rPr>
              </w:sdtEndPr>
              <w:sdtContent>
                <w:r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instrText xml:space="preserve"> FORMTEXT </w:instrText>
                </w:r>
                <w:r w:rsidRPr="00226F05">
                  <w:rPr>
                    <w:rFonts w:asciiTheme="minorHAnsi" w:hAnsiTheme="minorHAnsi"/>
                    <w:sz w:val="24"/>
                    <w:szCs w:val="24"/>
                  </w:rPr>
                </w:r>
                <w:r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separate"/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end"/>
                </w:r>
              </w:sdtContent>
            </w:sdt>
            <w:r w:rsidRPr="00226F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>County, Texas</w:t>
            </w:r>
          </w:p>
        </w:tc>
      </w:tr>
      <w:tr w:rsidR="00226F05" w:rsidRPr="00226F05" w:rsidTr="00A12D7D">
        <w:trPr>
          <w:jc w:val="center"/>
        </w:trPr>
        <w:tc>
          <w:tcPr>
            <w:tcW w:w="478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</w:p>
        </w:tc>
      </w:tr>
    </w:tbl>
    <w:p w:rsidR="00C31884" w:rsidRPr="00CA32B8" w:rsidRDefault="00C31884" w:rsidP="00C31884">
      <w:pPr>
        <w:ind w:left="14"/>
        <w:jc w:val="center"/>
        <w:rPr>
          <w:b/>
          <w:sz w:val="27"/>
          <w:szCs w:val="27"/>
        </w:rPr>
      </w:pPr>
    </w:p>
    <w:p w:rsidR="00462F8F" w:rsidRDefault="00A12D7D" w:rsidP="00751431">
      <w:pPr>
        <w:spacing w:after="46"/>
        <w:ind w:left="16"/>
        <w:jc w:val="center"/>
        <w:rPr>
          <w:sz w:val="4"/>
        </w:rPr>
      </w:pPr>
      <w:r>
        <w:rPr>
          <w:b/>
          <w:sz w:val="28"/>
          <w:szCs w:val="28"/>
        </w:rPr>
        <w:t>NOTICE OF JUDICIAL CLEMENCY</w:t>
      </w:r>
      <w:r w:rsidR="006C7805">
        <w:rPr>
          <w:b/>
          <w:sz w:val="28"/>
          <w:szCs w:val="28"/>
        </w:rPr>
        <w:t xml:space="preserve"> FOR DEFENDANTS PLACED ON COMMUNITY SUPERVISION (PROBATION)</w:t>
      </w:r>
    </w:p>
    <w:p w:rsidR="00462F8F" w:rsidRDefault="00462F8F" w:rsidP="00C31884">
      <w:pPr>
        <w:pStyle w:val="BodyText"/>
        <w:rPr>
          <w:b/>
          <w:sz w:val="27"/>
        </w:rPr>
      </w:pPr>
    </w:p>
    <w:p w:rsidR="005021CD" w:rsidRDefault="005E64B0" w:rsidP="005E64B0">
      <w:pPr>
        <w:pStyle w:val="BodyText"/>
        <w:spacing w:before="52" w:line="259" w:lineRule="auto"/>
        <w:ind w:left="160" w:right="346" w:firstLine="719"/>
        <w:jc w:val="both"/>
      </w:pPr>
      <w:r>
        <w:t xml:space="preserve">You are hereby notified that </w:t>
      </w:r>
      <w:r w:rsidR="005961FD">
        <w:t xml:space="preserve">if </w:t>
      </w:r>
      <w:r w:rsidR="00295A59">
        <w:t xml:space="preserve">the court determines that </w:t>
      </w:r>
      <w:r w:rsidR="005961FD">
        <w:t xml:space="preserve">you </w:t>
      </w:r>
      <w:r w:rsidR="00295A59">
        <w:t xml:space="preserve">have </w:t>
      </w:r>
      <w:r>
        <w:t>satisfactorily</w:t>
      </w:r>
      <w:r w:rsidR="005961FD">
        <w:t xml:space="preserve"> </w:t>
      </w:r>
      <w:r w:rsidR="002E5CEB">
        <w:t>fulfill</w:t>
      </w:r>
      <w:r w:rsidR="00295A59">
        <w:t>ed</w:t>
      </w:r>
      <w:r w:rsidR="005961FD">
        <w:t xml:space="preserve"> </w:t>
      </w:r>
      <w:r>
        <w:t xml:space="preserve">the conditions of </w:t>
      </w:r>
      <w:r w:rsidR="005961FD">
        <w:t>your</w:t>
      </w:r>
      <w:r w:rsidR="00D45E80">
        <w:t xml:space="preserve"> </w:t>
      </w:r>
      <w:r w:rsidR="004262A8">
        <w:t>community supervision (hereinafter “</w:t>
      </w:r>
      <w:r w:rsidR="005021CD">
        <w:t>probation</w:t>
      </w:r>
      <w:r w:rsidR="004262A8">
        <w:t>”)</w:t>
      </w:r>
      <w:r w:rsidR="005179AF">
        <w:t xml:space="preserve">, </w:t>
      </w:r>
      <w:r w:rsidR="005961FD">
        <w:t xml:space="preserve">upon expiration of </w:t>
      </w:r>
      <w:r w:rsidR="005021CD">
        <w:t xml:space="preserve">your probation, </w:t>
      </w:r>
      <w:r w:rsidR="000B20BE">
        <w:t xml:space="preserve">if certain requirements are met, </w:t>
      </w:r>
      <w:r w:rsidR="00194DA8">
        <w:t xml:space="preserve">you may be able to </w:t>
      </w:r>
      <w:r>
        <w:t>re</w:t>
      </w:r>
      <w:r w:rsidR="00194DA8">
        <w:t>ceive judicial clemency from the court</w:t>
      </w:r>
      <w:r>
        <w:t>.</w:t>
      </w:r>
      <w:r w:rsidR="005961FD">
        <w:t xml:space="preserve"> </w:t>
      </w:r>
    </w:p>
    <w:p w:rsidR="002E5CEB" w:rsidRDefault="00194DA8" w:rsidP="005E64B0">
      <w:pPr>
        <w:pStyle w:val="BodyText"/>
        <w:spacing w:before="52" w:line="259" w:lineRule="auto"/>
        <w:ind w:left="160" w:right="346" w:firstLine="719"/>
        <w:jc w:val="both"/>
      </w:pPr>
      <w:r>
        <w:t xml:space="preserve">Under </w:t>
      </w:r>
      <w:r w:rsidR="005021CD">
        <w:t>Art</w:t>
      </w:r>
      <w:r w:rsidR="007C32DF">
        <w:t>icle 42A.701</w:t>
      </w:r>
      <w:r w:rsidR="005021CD">
        <w:t>, C</w:t>
      </w:r>
      <w:r w:rsidR="00A12D7D">
        <w:t xml:space="preserve">ode of </w:t>
      </w:r>
      <w:r w:rsidR="005021CD">
        <w:t>C</w:t>
      </w:r>
      <w:r w:rsidR="00A12D7D">
        <w:t xml:space="preserve">riminal </w:t>
      </w:r>
      <w:r w:rsidR="005021CD">
        <w:t>P</w:t>
      </w:r>
      <w:r w:rsidR="00A12D7D">
        <w:t>rocedure</w:t>
      </w:r>
      <w:r w:rsidR="005021CD">
        <w:t xml:space="preserve">, </w:t>
      </w:r>
      <w:r w:rsidR="002E5CEB">
        <w:t xml:space="preserve">the Court </w:t>
      </w:r>
      <w:r>
        <w:t>may</w:t>
      </w:r>
      <w:r w:rsidR="007C32DF">
        <w:t xml:space="preserve"> use its</w:t>
      </w:r>
      <w:r>
        <w:t xml:space="preserve"> discretion to exercise judicial clemency in terminating your probation if</w:t>
      </w:r>
      <w:r w:rsidR="002E5CEB">
        <w:t>:</w:t>
      </w:r>
    </w:p>
    <w:p w:rsidR="002E5CEB" w:rsidRDefault="006A52CB" w:rsidP="002E5CEB">
      <w:pPr>
        <w:pStyle w:val="BodyText"/>
        <w:numPr>
          <w:ilvl w:val="0"/>
          <w:numId w:val="1"/>
        </w:numPr>
        <w:spacing w:before="52" w:line="259" w:lineRule="auto"/>
        <w:ind w:right="346"/>
        <w:jc w:val="both"/>
      </w:pPr>
      <w:r>
        <w:t xml:space="preserve">The </w:t>
      </w:r>
      <w:r w:rsidR="00194DA8">
        <w:t>court determines that you have s</w:t>
      </w:r>
      <w:r w:rsidR="002E5CEB">
        <w:t>atisfactor</w:t>
      </w:r>
      <w:r>
        <w:t>il</w:t>
      </w:r>
      <w:r w:rsidR="002E5CEB">
        <w:t>y fulfill</w:t>
      </w:r>
      <w:r w:rsidR="00194DA8">
        <w:t>ed</w:t>
      </w:r>
      <w:r w:rsidR="002E5CEB">
        <w:t xml:space="preserve"> the conditions of </w:t>
      </w:r>
      <w:r w:rsidR="00194DA8">
        <w:t>your</w:t>
      </w:r>
      <w:r w:rsidR="002E5CEB">
        <w:t xml:space="preserve"> probation;</w:t>
      </w:r>
    </w:p>
    <w:p w:rsidR="002E5CEB" w:rsidRDefault="006A52CB" w:rsidP="002E5CEB">
      <w:pPr>
        <w:pStyle w:val="BodyText"/>
        <w:numPr>
          <w:ilvl w:val="0"/>
          <w:numId w:val="1"/>
        </w:numPr>
        <w:spacing w:before="52" w:line="259" w:lineRule="auto"/>
        <w:ind w:right="346"/>
        <w:jc w:val="both"/>
      </w:pPr>
      <w:r>
        <w:t xml:space="preserve">The term of </w:t>
      </w:r>
      <w:r w:rsidR="00194DA8">
        <w:t xml:space="preserve">your </w:t>
      </w:r>
      <w:r w:rsidR="002E5CEB">
        <w:t>probation</w:t>
      </w:r>
      <w:r>
        <w:t xml:space="preserve"> has expired</w:t>
      </w:r>
      <w:r w:rsidR="002E5CEB">
        <w:t xml:space="preserve">, including any amended or modified term of </w:t>
      </w:r>
      <w:r w:rsidR="00194DA8">
        <w:t>your</w:t>
      </w:r>
      <w:r>
        <w:t xml:space="preserve"> </w:t>
      </w:r>
      <w:r w:rsidR="002E5CEB">
        <w:t>probation;</w:t>
      </w:r>
    </w:p>
    <w:p w:rsidR="002E5CEB" w:rsidRDefault="006A52CB" w:rsidP="002E5CEB">
      <w:pPr>
        <w:pStyle w:val="BodyText"/>
        <w:numPr>
          <w:ilvl w:val="0"/>
          <w:numId w:val="1"/>
        </w:numPr>
        <w:spacing w:before="52" w:line="259" w:lineRule="auto"/>
        <w:ind w:right="346"/>
        <w:jc w:val="both"/>
      </w:pPr>
      <w:r>
        <w:t>T</w:t>
      </w:r>
      <w:r w:rsidR="002E5CEB">
        <w:t xml:space="preserve">he court discharges </w:t>
      </w:r>
      <w:r w:rsidR="00194DA8">
        <w:t xml:space="preserve">you </w:t>
      </w:r>
      <w:r w:rsidR="002E5CEB">
        <w:t>from probation;</w:t>
      </w:r>
      <w:r>
        <w:t xml:space="preserve"> and</w:t>
      </w:r>
    </w:p>
    <w:p w:rsidR="002E5CEB" w:rsidRDefault="006A52CB" w:rsidP="002E5CEB">
      <w:pPr>
        <w:pStyle w:val="BodyText"/>
        <w:numPr>
          <w:ilvl w:val="0"/>
          <w:numId w:val="1"/>
        </w:numPr>
        <w:spacing w:before="52" w:line="259" w:lineRule="auto"/>
        <w:ind w:right="346"/>
        <w:jc w:val="both"/>
      </w:pPr>
      <w:r>
        <w:t>T</w:t>
      </w:r>
      <w:r w:rsidR="002E5CEB">
        <w:t xml:space="preserve">he court </w:t>
      </w:r>
      <w:r w:rsidR="00194DA8">
        <w:t xml:space="preserve">sets aside the verdict in your case or </w:t>
      </w:r>
      <w:r w:rsidR="00D15722">
        <w:t xml:space="preserve">permits </w:t>
      </w:r>
      <w:r w:rsidR="00194DA8">
        <w:t>you to withdraw your plea</w:t>
      </w:r>
      <w:r>
        <w:t>.</w:t>
      </w:r>
    </w:p>
    <w:p w:rsidR="004262A8" w:rsidRDefault="006A52CB" w:rsidP="00A12D7D">
      <w:pPr>
        <w:pStyle w:val="BodyText"/>
        <w:spacing w:before="52" w:line="259" w:lineRule="auto"/>
        <w:ind w:left="160" w:right="346" w:firstLine="560"/>
        <w:jc w:val="both"/>
      </w:pPr>
      <w:r>
        <w:t xml:space="preserve">If the above requirements are met, the Court </w:t>
      </w:r>
      <w:r w:rsidR="007F297E">
        <w:t>is authorized to</w:t>
      </w:r>
      <w:r w:rsidR="00D15722">
        <w:t xml:space="preserve"> </w:t>
      </w:r>
      <w:r>
        <w:t xml:space="preserve">dismiss the </w:t>
      </w:r>
      <w:r w:rsidR="005E64B0">
        <w:t>accusation, complaint, information, or indictment</w:t>
      </w:r>
      <w:r w:rsidR="004262A8">
        <w:t xml:space="preserve"> </w:t>
      </w:r>
      <w:r w:rsidR="007C32DF">
        <w:t xml:space="preserve">against you </w:t>
      </w:r>
      <w:r w:rsidR="005E64B0">
        <w:t xml:space="preserve">and </w:t>
      </w:r>
      <w:r w:rsidR="007F297E">
        <w:t xml:space="preserve">to </w:t>
      </w:r>
      <w:r w:rsidR="005E64B0">
        <w:t>releas</w:t>
      </w:r>
      <w:r w:rsidR="00327FD1">
        <w:t>e</w:t>
      </w:r>
      <w:r w:rsidR="007C32DF">
        <w:t xml:space="preserve"> you</w:t>
      </w:r>
      <w:r w:rsidR="005E64B0">
        <w:t xml:space="preserve"> from all penalties and disabilities resulting from your conviction</w:t>
      </w:r>
      <w:r w:rsidR="00054081">
        <w:t xml:space="preserve"> or plea</w:t>
      </w:r>
      <w:r w:rsidR="002F0B4A">
        <w:t xml:space="preserve">. However, </w:t>
      </w:r>
      <w:r w:rsidR="00054081">
        <w:t xml:space="preserve">if the </w:t>
      </w:r>
      <w:r w:rsidR="007F297E">
        <w:t>court releases you</w:t>
      </w:r>
      <w:r w:rsidR="00054081">
        <w:t xml:space="preserve"> from the consequences of your conviction or plea</w:t>
      </w:r>
      <w:r w:rsidR="00DF0AFD">
        <w:t>, i</w:t>
      </w:r>
      <w:r w:rsidR="007F297E">
        <w:t xml:space="preserve">f you </w:t>
      </w:r>
      <w:r w:rsidR="002F0B4A">
        <w:t xml:space="preserve">are subsequently convicted of another offense, your conviction or plea will be made known to the judge, and if you are an applicant for or holder of </w:t>
      </w:r>
      <w:r w:rsidR="00785F0E">
        <w:t xml:space="preserve">a license issued by the </w:t>
      </w:r>
      <w:r w:rsidR="005E64B0">
        <w:t>Department of Family and Protective Services</w:t>
      </w:r>
      <w:r w:rsidR="006E7E2F">
        <w:t xml:space="preserve"> (</w:t>
      </w:r>
      <w:r w:rsidR="00747B6B">
        <w:t>hereinafter “</w:t>
      </w:r>
      <w:r w:rsidR="006E7E2F">
        <w:t>Department</w:t>
      </w:r>
      <w:r w:rsidR="00747B6B">
        <w:t>”</w:t>
      </w:r>
      <w:r w:rsidR="00785F0E">
        <w:t>), th</w:t>
      </w:r>
      <w:r w:rsidR="006E7E2F">
        <w:t>e</w:t>
      </w:r>
      <w:r w:rsidR="00785F0E">
        <w:t xml:space="preserve"> Department</w:t>
      </w:r>
      <w:r w:rsidR="005E64B0">
        <w:t xml:space="preserve"> may consider that you </w:t>
      </w:r>
      <w:r w:rsidR="00FB78E0">
        <w:t xml:space="preserve">previously </w:t>
      </w:r>
      <w:r w:rsidR="005E64B0">
        <w:t xml:space="preserve">received </w:t>
      </w:r>
      <w:r w:rsidR="002F0B4A">
        <w:t>probation</w:t>
      </w:r>
      <w:r w:rsidR="005E64B0">
        <w:t xml:space="preserve"> </w:t>
      </w:r>
      <w:r w:rsidR="00FB78E0">
        <w:t xml:space="preserve">as a factor </w:t>
      </w:r>
      <w:r w:rsidR="005E64B0">
        <w:t xml:space="preserve">in issuing, renewing, denying, or revoking a license. </w:t>
      </w:r>
      <w:r w:rsidR="00FB09EC">
        <w:tab/>
      </w:r>
    </w:p>
    <w:p w:rsidR="00751431" w:rsidRDefault="00751431" w:rsidP="00785F0E">
      <w:pPr>
        <w:pStyle w:val="BodyText"/>
        <w:spacing w:before="52" w:line="259" w:lineRule="auto"/>
        <w:ind w:left="160" w:right="346"/>
        <w:jc w:val="both"/>
      </w:pPr>
    </w:p>
    <w:p w:rsidR="00515561" w:rsidRDefault="004262A8" w:rsidP="00183280">
      <w:pPr>
        <w:pStyle w:val="BodyText"/>
        <w:spacing w:line="259" w:lineRule="auto"/>
        <w:ind w:left="158" w:right="346"/>
        <w:jc w:val="both"/>
      </w:pPr>
      <w:r w:rsidRPr="00CA32B8">
        <w:t>SIGNED AND DATED</w:t>
      </w:r>
      <w:r w:rsidRPr="00785F0E">
        <w:rPr>
          <w:sz w:val="20"/>
          <w:szCs w:val="20"/>
        </w:rPr>
        <w:t xml:space="preserve">: </w:t>
      </w:r>
      <w:sdt>
        <w:sdtPr>
          <w:rPr>
            <w:sz w:val="22"/>
            <w:szCs w:val="22"/>
          </w:rPr>
          <w:id w:val="1165671371"/>
          <w:placeholder>
            <w:docPart w:val="21EF9BFF4DF94EDFA95604CDF8D1607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32B8" w:rsidRPr="00CA32B8">
            <w:rPr>
              <w:color w:val="808080"/>
              <w:sz w:val="22"/>
              <w:szCs w:val="22"/>
            </w:rPr>
            <w:t>Click on date</w:t>
          </w:r>
        </w:sdtContent>
      </w:sdt>
      <w:r w:rsidRPr="00785F0E">
        <w:rPr>
          <w:sz w:val="20"/>
          <w:szCs w:val="20"/>
        </w:rPr>
        <w:t>.</w:t>
      </w:r>
      <w:r w:rsidR="00785F0E">
        <w:tab/>
      </w:r>
      <w:r w:rsidR="00785F0E">
        <w:tab/>
      </w:r>
      <w:r w:rsidR="00785F0E">
        <w:tab/>
      </w:r>
      <w:r w:rsidR="00785F0E">
        <w:tab/>
      </w:r>
    </w:p>
    <w:p w:rsidR="00785F0E" w:rsidRDefault="00785F0E" w:rsidP="00515561">
      <w:pPr>
        <w:pStyle w:val="BodyText"/>
        <w:spacing w:line="259" w:lineRule="auto"/>
        <w:ind w:left="5198" w:right="346" w:firstLine="562"/>
        <w:jc w:val="both"/>
      </w:pPr>
      <w:r>
        <w:t>______</w:t>
      </w:r>
      <w:r>
        <w:tab/>
        <w:t>_______________________</w:t>
      </w:r>
    </w:p>
    <w:p w:rsidR="00A12D7D" w:rsidRDefault="004262A8" w:rsidP="00183280">
      <w:pPr>
        <w:pStyle w:val="BodyText"/>
        <w:ind w:left="158" w:right="34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F0E">
        <w:tab/>
      </w:r>
      <w:r w:rsidR="00785F0E">
        <w:tab/>
        <w:t>JUDGE PRESIDING</w:t>
      </w:r>
    </w:p>
    <w:p w:rsidR="00183280" w:rsidRDefault="00183280" w:rsidP="00183280">
      <w:pPr>
        <w:pStyle w:val="BodyText"/>
        <w:ind w:left="158" w:right="346"/>
        <w:jc w:val="both"/>
        <w:rPr>
          <w:b/>
          <w:sz w:val="16"/>
          <w:szCs w:val="16"/>
        </w:rPr>
      </w:pPr>
    </w:p>
    <w:p w:rsidR="00515561" w:rsidRDefault="00515561" w:rsidP="00183280">
      <w:pPr>
        <w:pStyle w:val="BodyText"/>
        <w:ind w:left="158" w:right="346"/>
        <w:jc w:val="both"/>
        <w:rPr>
          <w:b/>
          <w:sz w:val="16"/>
          <w:szCs w:val="16"/>
        </w:rPr>
      </w:pPr>
    </w:p>
    <w:p w:rsidR="00462F8F" w:rsidRPr="00751431" w:rsidRDefault="00FB09EC" w:rsidP="00CA32B8">
      <w:pPr>
        <w:spacing w:after="120"/>
        <w:rPr>
          <w:b/>
          <w:sz w:val="16"/>
          <w:szCs w:val="16"/>
        </w:rPr>
      </w:pPr>
      <w:r w:rsidRPr="00751431">
        <w:rPr>
          <w:b/>
          <w:sz w:val="16"/>
          <w:szCs w:val="16"/>
        </w:rPr>
        <w:t>DEFENDANTS CONVICTED OF: CERTAIN OFFENSES INVOLVING THE USE OF ALC</w:t>
      </w:r>
      <w:r w:rsidR="00403C57">
        <w:rPr>
          <w:b/>
          <w:sz w:val="16"/>
          <w:szCs w:val="16"/>
        </w:rPr>
        <w:t>OHOL (SECTIONS 49.04-49.08, PENAL CODE</w:t>
      </w:r>
      <w:r w:rsidR="00751431" w:rsidRPr="00751431">
        <w:rPr>
          <w:b/>
          <w:sz w:val="16"/>
          <w:szCs w:val="16"/>
        </w:rPr>
        <w:t>),</w:t>
      </w:r>
      <w:r w:rsidRPr="00751431">
        <w:rPr>
          <w:b/>
          <w:sz w:val="16"/>
          <w:szCs w:val="16"/>
        </w:rPr>
        <w:t xml:space="preserve"> AN OFFENSE REQUIRING REGISTRATION AS A SEX OFFENDER, OR A FELONY DESCRIBED BY ARTICLE 42A.054, C</w:t>
      </w:r>
      <w:r w:rsidR="00403C57">
        <w:rPr>
          <w:b/>
          <w:sz w:val="16"/>
          <w:szCs w:val="16"/>
        </w:rPr>
        <w:t xml:space="preserve">ODE OF </w:t>
      </w:r>
      <w:r w:rsidRPr="00751431">
        <w:rPr>
          <w:b/>
          <w:sz w:val="16"/>
          <w:szCs w:val="16"/>
        </w:rPr>
        <w:t>C</w:t>
      </w:r>
      <w:r w:rsidR="00403C57">
        <w:rPr>
          <w:b/>
          <w:sz w:val="16"/>
          <w:szCs w:val="16"/>
        </w:rPr>
        <w:t xml:space="preserve">RIMINAL </w:t>
      </w:r>
      <w:r w:rsidRPr="00751431">
        <w:rPr>
          <w:b/>
          <w:sz w:val="16"/>
          <w:szCs w:val="16"/>
        </w:rPr>
        <w:t>P</w:t>
      </w:r>
      <w:r w:rsidR="00403C57">
        <w:rPr>
          <w:b/>
          <w:sz w:val="16"/>
          <w:szCs w:val="16"/>
        </w:rPr>
        <w:t>ROCEDURE</w:t>
      </w:r>
      <w:r w:rsidRPr="00751431">
        <w:rPr>
          <w:b/>
          <w:sz w:val="16"/>
          <w:szCs w:val="16"/>
        </w:rPr>
        <w:t xml:space="preserve">, ARE NOT </w:t>
      </w:r>
      <w:bookmarkStart w:id="2" w:name="_GoBack"/>
      <w:bookmarkEnd w:id="2"/>
      <w:r w:rsidRPr="00751431">
        <w:rPr>
          <w:b/>
          <w:sz w:val="16"/>
          <w:szCs w:val="16"/>
        </w:rPr>
        <w:t xml:space="preserve">ENTITLED TO THIS ADMONISHMENT AND ARE </w:t>
      </w:r>
      <w:r w:rsidR="008C6FE5">
        <w:rPr>
          <w:b/>
          <w:sz w:val="16"/>
          <w:szCs w:val="16"/>
        </w:rPr>
        <w:t>INELIGIBLE</w:t>
      </w:r>
      <w:r w:rsidRPr="00751431">
        <w:rPr>
          <w:b/>
          <w:sz w:val="16"/>
          <w:szCs w:val="16"/>
        </w:rPr>
        <w:t xml:space="preserve"> FOR JUDICIAL CLEMENCY FROM A JUDGE. </w:t>
      </w:r>
    </w:p>
    <w:sectPr w:rsidR="00462F8F" w:rsidRPr="00751431">
      <w:footerReference w:type="default" r:id="rId9"/>
      <w:type w:val="continuous"/>
      <w:pgSz w:w="12240" w:h="15840"/>
      <w:pgMar w:top="1400" w:right="13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4C" w:rsidRDefault="0031164C" w:rsidP="005B66C0">
      <w:r>
        <w:separator/>
      </w:r>
    </w:p>
  </w:endnote>
  <w:endnote w:type="continuationSeparator" w:id="0">
    <w:p w:rsidR="0031164C" w:rsidRDefault="0031164C" w:rsidP="005B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F" w:rsidRDefault="005B66C0" w:rsidP="00DD742F">
    <w:pPr>
      <w:pStyle w:val="Footer"/>
      <w:rPr>
        <w:sz w:val="16"/>
        <w:szCs w:val="16"/>
      </w:rPr>
    </w:pPr>
    <w:r w:rsidRPr="00C03B73">
      <w:rPr>
        <w:sz w:val="16"/>
        <w:szCs w:val="16"/>
      </w:rPr>
      <w:t>O</w:t>
    </w:r>
    <w:r w:rsidR="00DD742F" w:rsidRPr="00C03B73">
      <w:rPr>
        <w:sz w:val="16"/>
        <w:szCs w:val="16"/>
      </w:rPr>
      <w:t>CA</w:t>
    </w:r>
    <w:r w:rsidR="007A2470" w:rsidRPr="00C03B73">
      <w:rPr>
        <w:sz w:val="16"/>
        <w:szCs w:val="16"/>
      </w:rPr>
      <w:t xml:space="preserve"> STANDARDIZED FORM</w:t>
    </w:r>
    <w:r w:rsidR="007A2470" w:rsidRPr="00C03B73">
      <w:rPr>
        <w:sz w:val="16"/>
        <w:szCs w:val="16"/>
      </w:rPr>
      <w:tab/>
    </w:r>
    <w:r w:rsidR="00DD742F" w:rsidRPr="00C03B73">
      <w:rPr>
        <w:sz w:val="16"/>
        <w:szCs w:val="16"/>
      </w:rPr>
      <w:t xml:space="preserve"> </w:t>
    </w:r>
    <w:r w:rsidR="007A2470" w:rsidRPr="00C03B73">
      <w:rPr>
        <w:sz w:val="16"/>
        <w:szCs w:val="16"/>
      </w:rPr>
      <w:t>FOR</w:t>
    </w:r>
    <w:r w:rsidR="00DD742F" w:rsidRPr="00C03B73">
      <w:rPr>
        <w:sz w:val="16"/>
        <w:szCs w:val="16"/>
      </w:rPr>
      <w:t xml:space="preserve"> </w:t>
    </w:r>
    <w:r w:rsidR="000B20BE">
      <w:rPr>
        <w:sz w:val="16"/>
        <w:szCs w:val="16"/>
      </w:rPr>
      <w:t xml:space="preserve">PROVIDING </w:t>
    </w:r>
    <w:r w:rsidR="00DD742F" w:rsidRPr="00C03B73">
      <w:rPr>
        <w:sz w:val="16"/>
        <w:szCs w:val="16"/>
      </w:rPr>
      <w:t xml:space="preserve">INFORMATION TO </w:t>
    </w:r>
    <w:r w:rsidR="007A2470" w:rsidRPr="00C03B73">
      <w:rPr>
        <w:sz w:val="16"/>
        <w:szCs w:val="16"/>
      </w:rPr>
      <w:t>DEFENDANT</w:t>
    </w:r>
    <w:r w:rsidR="00DD742F" w:rsidRPr="00C03B73">
      <w:rPr>
        <w:sz w:val="16"/>
        <w:szCs w:val="16"/>
      </w:rPr>
      <w:t xml:space="preserve">S PLACED ON </w:t>
    </w:r>
    <w:r w:rsidR="004262A8">
      <w:rPr>
        <w:sz w:val="16"/>
        <w:szCs w:val="16"/>
      </w:rPr>
      <w:t>COMMUNITY SUPERVISION (</w:t>
    </w:r>
    <w:r w:rsidR="003E61D4">
      <w:rPr>
        <w:sz w:val="16"/>
        <w:szCs w:val="16"/>
      </w:rPr>
      <w:t>PROBATION</w:t>
    </w:r>
    <w:r w:rsidR="004262A8">
      <w:rPr>
        <w:sz w:val="16"/>
        <w:szCs w:val="16"/>
      </w:rPr>
      <w:t>)</w:t>
    </w:r>
    <w:r w:rsidR="003E61D4">
      <w:rPr>
        <w:sz w:val="16"/>
        <w:szCs w:val="16"/>
      </w:rPr>
      <w:t>,</w:t>
    </w:r>
    <w:r w:rsidR="00DD742F" w:rsidRPr="00C03B73">
      <w:rPr>
        <w:sz w:val="16"/>
        <w:szCs w:val="16"/>
      </w:rPr>
      <w:t xml:space="preserve"> AS REQUIRED </w:t>
    </w:r>
  </w:p>
  <w:p w:rsidR="00DD742F" w:rsidRPr="00C03B73" w:rsidRDefault="00DD742F" w:rsidP="00DD742F">
    <w:pPr>
      <w:pStyle w:val="Footer"/>
      <w:rPr>
        <w:sz w:val="16"/>
        <w:szCs w:val="16"/>
      </w:rPr>
    </w:pPr>
    <w:r w:rsidRPr="00C03B73">
      <w:rPr>
        <w:sz w:val="16"/>
        <w:szCs w:val="16"/>
      </w:rPr>
      <w:t xml:space="preserve">BY </w:t>
    </w:r>
    <w:r w:rsidR="007A2470" w:rsidRPr="00C03B73">
      <w:rPr>
        <w:sz w:val="16"/>
        <w:szCs w:val="16"/>
      </w:rPr>
      <w:t>ARTICLE 42A.</w:t>
    </w:r>
    <w:r w:rsidRPr="00C03B73">
      <w:rPr>
        <w:sz w:val="16"/>
        <w:szCs w:val="16"/>
      </w:rPr>
      <w:t>058</w:t>
    </w:r>
    <w:r w:rsidR="007A2470" w:rsidRPr="00C03B73">
      <w:rPr>
        <w:sz w:val="16"/>
        <w:szCs w:val="16"/>
      </w:rPr>
      <w:t>, CCP</w:t>
    </w:r>
    <w:r w:rsidRPr="00C03B73">
      <w:rPr>
        <w:sz w:val="16"/>
        <w:szCs w:val="16"/>
      </w:rPr>
      <w:t xml:space="preserve"> </w:t>
    </w:r>
    <w:r w:rsidR="00C27B2F">
      <w:rPr>
        <w:sz w:val="16"/>
        <w:szCs w:val="16"/>
      </w:rPr>
      <w:t xml:space="preserve">     </w:t>
    </w:r>
    <w:r w:rsidR="003E61D4">
      <w:rPr>
        <w:sz w:val="16"/>
        <w:szCs w:val="16"/>
      </w:rPr>
      <w:tab/>
    </w:r>
    <w:r w:rsidR="004262A8">
      <w:rPr>
        <w:sz w:val="16"/>
        <w:szCs w:val="16"/>
      </w:rPr>
      <w:tab/>
    </w:r>
    <w:r w:rsidR="00183280">
      <w:rPr>
        <w:sz w:val="16"/>
        <w:szCs w:val="16"/>
      </w:rPr>
      <w:t>NOV</w:t>
    </w:r>
    <w:r w:rsidRPr="00C03B73">
      <w:rPr>
        <w:sz w:val="16"/>
        <w:szCs w:val="16"/>
      </w:rPr>
      <w:t>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4C" w:rsidRDefault="0031164C" w:rsidP="005B66C0">
      <w:r>
        <w:separator/>
      </w:r>
    </w:p>
  </w:footnote>
  <w:footnote w:type="continuationSeparator" w:id="0">
    <w:p w:rsidR="0031164C" w:rsidRDefault="0031164C" w:rsidP="005B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5F6E"/>
    <w:multiLevelType w:val="hybridMultilevel"/>
    <w:tmpl w:val="A6B849C2"/>
    <w:lvl w:ilvl="0" w:tplc="0409000F">
      <w:start w:val="1"/>
      <w:numFmt w:val="decimal"/>
      <w:lvlText w:val="%1."/>
      <w:lvlJc w:val="left"/>
      <w:pPr>
        <w:ind w:left="1599" w:hanging="360"/>
      </w:pPr>
    </w:lvl>
    <w:lvl w:ilvl="1" w:tplc="04090019" w:tentative="1">
      <w:start w:val="1"/>
      <w:numFmt w:val="lowerLetter"/>
      <w:lvlText w:val="%2."/>
      <w:lvlJc w:val="left"/>
      <w:pPr>
        <w:ind w:left="2319" w:hanging="360"/>
      </w:pPr>
    </w:lvl>
    <w:lvl w:ilvl="2" w:tplc="0409001B" w:tentative="1">
      <w:start w:val="1"/>
      <w:numFmt w:val="lowerRoman"/>
      <w:lvlText w:val="%3."/>
      <w:lvlJc w:val="right"/>
      <w:pPr>
        <w:ind w:left="3039" w:hanging="180"/>
      </w:pPr>
    </w:lvl>
    <w:lvl w:ilvl="3" w:tplc="0409000F" w:tentative="1">
      <w:start w:val="1"/>
      <w:numFmt w:val="decimal"/>
      <w:lvlText w:val="%4."/>
      <w:lvlJc w:val="left"/>
      <w:pPr>
        <w:ind w:left="3759" w:hanging="360"/>
      </w:pPr>
    </w:lvl>
    <w:lvl w:ilvl="4" w:tplc="04090019" w:tentative="1">
      <w:start w:val="1"/>
      <w:numFmt w:val="lowerLetter"/>
      <w:lvlText w:val="%5."/>
      <w:lvlJc w:val="left"/>
      <w:pPr>
        <w:ind w:left="4479" w:hanging="360"/>
      </w:pPr>
    </w:lvl>
    <w:lvl w:ilvl="5" w:tplc="0409001B" w:tentative="1">
      <w:start w:val="1"/>
      <w:numFmt w:val="lowerRoman"/>
      <w:lvlText w:val="%6."/>
      <w:lvlJc w:val="right"/>
      <w:pPr>
        <w:ind w:left="5199" w:hanging="180"/>
      </w:pPr>
    </w:lvl>
    <w:lvl w:ilvl="6" w:tplc="0409000F" w:tentative="1">
      <w:start w:val="1"/>
      <w:numFmt w:val="decimal"/>
      <w:lvlText w:val="%7."/>
      <w:lvlJc w:val="left"/>
      <w:pPr>
        <w:ind w:left="5919" w:hanging="360"/>
      </w:pPr>
    </w:lvl>
    <w:lvl w:ilvl="7" w:tplc="04090019" w:tentative="1">
      <w:start w:val="1"/>
      <w:numFmt w:val="lowerLetter"/>
      <w:lvlText w:val="%8."/>
      <w:lvlJc w:val="left"/>
      <w:pPr>
        <w:ind w:left="6639" w:hanging="360"/>
      </w:pPr>
    </w:lvl>
    <w:lvl w:ilvl="8" w:tplc="0409001B" w:tentative="1">
      <w:start w:val="1"/>
      <w:numFmt w:val="lowerRoman"/>
      <w:lvlText w:val="%9."/>
      <w:lvlJc w:val="right"/>
      <w:pPr>
        <w:ind w:left="73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8F"/>
    <w:rsid w:val="00054081"/>
    <w:rsid w:val="00093033"/>
    <w:rsid w:val="000B20BE"/>
    <w:rsid w:val="001203C2"/>
    <w:rsid w:val="00162038"/>
    <w:rsid w:val="00183280"/>
    <w:rsid w:val="00194DA8"/>
    <w:rsid w:val="00226F05"/>
    <w:rsid w:val="00295A59"/>
    <w:rsid w:val="002E5CEB"/>
    <w:rsid w:val="002F0B4A"/>
    <w:rsid w:val="0031164C"/>
    <w:rsid w:val="00327FD1"/>
    <w:rsid w:val="00353586"/>
    <w:rsid w:val="00382E75"/>
    <w:rsid w:val="003A6FD5"/>
    <w:rsid w:val="003C245C"/>
    <w:rsid w:val="003E61D4"/>
    <w:rsid w:val="00403C57"/>
    <w:rsid w:val="004262A8"/>
    <w:rsid w:val="00462F8F"/>
    <w:rsid w:val="005021CD"/>
    <w:rsid w:val="00515561"/>
    <w:rsid w:val="005179AF"/>
    <w:rsid w:val="00537B17"/>
    <w:rsid w:val="00545034"/>
    <w:rsid w:val="005961FD"/>
    <w:rsid w:val="005B66C0"/>
    <w:rsid w:val="005E64B0"/>
    <w:rsid w:val="00650869"/>
    <w:rsid w:val="0067208C"/>
    <w:rsid w:val="006A52CB"/>
    <w:rsid w:val="006C7805"/>
    <w:rsid w:val="006E7E2F"/>
    <w:rsid w:val="00747B6B"/>
    <w:rsid w:val="00751431"/>
    <w:rsid w:val="00756067"/>
    <w:rsid w:val="00785F0E"/>
    <w:rsid w:val="007A2470"/>
    <w:rsid w:val="007C32DF"/>
    <w:rsid w:val="007F297E"/>
    <w:rsid w:val="008C6FE5"/>
    <w:rsid w:val="008D157D"/>
    <w:rsid w:val="008D62B4"/>
    <w:rsid w:val="009B4F07"/>
    <w:rsid w:val="009E1263"/>
    <w:rsid w:val="009F4542"/>
    <w:rsid w:val="00A12D7D"/>
    <w:rsid w:val="00A42ECC"/>
    <w:rsid w:val="00AB3417"/>
    <w:rsid w:val="00AF00F8"/>
    <w:rsid w:val="00B15F12"/>
    <w:rsid w:val="00B73165"/>
    <w:rsid w:val="00B73914"/>
    <w:rsid w:val="00C03B73"/>
    <w:rsid w:val="00C27B2F"/>
    <w:rsid w:val="00C31884"/>
    <w:rsid w:val="00CA32B8"/>
    <w:rsid w:val="00D15722"/>
    <w:rsid w:val="00D45E80"/>
    <w:rsid w:val="00DD742F"/>
    <w:rsid w:val="00DF0AFD"/>
    <w:rsid w:val="00F175D7"/>
    <w:rsid w:val="00FB09EC"/>
    <w:rsid w:val="00FB78E0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75083E4-E56F-432C-A932-ACA39E11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8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6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6C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742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F4542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1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02104CFBF44DFB98A3F9FCD0FB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B165-649D-4B07-BB03-F49E0C89A520}"/>
      </w:docPartPr>
      <w:docPartBody>
        <w:p w:rsidR="00683174" w:rsidRDefault="00C00B86">
          <w:pPr>
            <w:pStyle w:val="F502104CFBF44DFB98A3F9FCD0FB4A702"/>
          </w:pPr>
          <w:r w:rsidRPr="00760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331D-70A3-40E0-A110-E803F1D54653}"/>
      </w:docPartPr>
      <w:docPartBody>
        <w:p w:rsidR="00C00B86" w:rsidRDefault="00C00B86">
          <w:r w:rsidRPr="00A10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F9BFF4DF94EDFA95604CDF8D1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7DFC9-29FE-420A-8A52-CCC6BFBF4B0D}"/>
      </w:docPartPr>
      <w:docPartBody>
        <w:p w:rsidR="00C00B86" w:rsidRDefault="00C00B86">
          <w:pPr>
            <w:pStyle w:val="21EF9BFF4DF94EDFA95604CDF8D1607F2"/>
          </w:pPr>
          <w:r w:rsidRPr="00CA32B8">
            <w:rPr>
              <w:color w:val="808080"/>
              <w:sz w:val="22"/>
              <w:szCs w:val="22"/>
            </w:rPr>
            <w:t>Click on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B1"/>
    <w:rsid w:val="00683174"/>
    <w:rsid w:val="00BA1FB1"/>
    <w:rsid w:val="00C0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02104CFBF44DFB98A3F9FCD0FB4A70">
    <w:name w:val="F502104CFBF44DFB98A3F9FCD0FB4A70"/>
    <w:rsid w:val="00BA1FB1"/>
  </w:style>
  <w:style w:type="paragraph" w:customStyle="1" w:styleId="21EF9BFF4DF94EDFA95604CDF8D1607F">
    <w:name w:val="21EF9BFF4DF94EDFA95604CDF8D1607F"/>
  </w:style>
  <w:style w:type="paragraph" w:customStyle="1" w:styleId="F502104CFBF44DFB98A3F9FCD0FB4A701">
    <w:name w:val="F502104CFBF44DFB98A3F9FCD0FB4A7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1EF9BFF4DF94EDFA95604CDF8D1607F1">
    <w:name w:val="21EF9BFF4DF94EDFA95604CDF8D1607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F502104CFBF44DFB98A3F9FCD0FB4A702">
    <w:name w:val="F502104CFBF44DFB98A3F9FCD0FB4A7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1EF9BFF4DF94EDFA95604CDF8D1607F2">
    <w:name w:val="21EF9BFF4DF94EDFA95604CDF8D1607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8ACF-1C5C-4179-87C7-5B09BD78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Clarence</dc:creator>
  <cp:keywords/>
  <dc:description/>
  <cp:lastModifiedBy>Margie Johnson</cp:lastModifiedBy>
  <cp:revision>2</cp:revision>
  <cp:lastPrinted>2017-11-13T17:53:00Z</cp:lastPrinted>
  <dcterms:created xsi:type="dcterms:W3CDTF">2018-01-09T21:13:00Z</dcterms:created>
  <dcterms:modified xsi:type="dcterms:W3CDTF">2018-01-09T21:13:00Z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2017-11-03T00:00:00Z</vt:filetime>
  </property>
</Properties>
</file>