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A6" w:rsidRPr="00482EC0" w:rsidRDefault="00482EC0" w:rsidP="00482EC0">
      <w:pPr>
        <w:pStyle w:val="Heading1"/>
        <w:spacing w:before="120" w:after="360"/>
        <w:rPr>
          <w:sz w:val="36"/>
          <w:szCs w:val="36"/>
        </w:rPr>
      </w:pPr>
      <w:r w:rsidRPr="00482EC0">
        <w:rPr>
          <w:sz w:val="36"/>
          <w:szCs w:val="36"/>
        </w:rPr>
        <w:t>Entering an Asset Profile</w:t>
      </w:r>
    </w:p>
    <w:p w:rsidR="00482EC0" w:rsidRDefault="00482EC0" w:rsidP="00482EC0">
      <w:r w:rsidRPr="00482EC0">
        <w:rPr>
          <w:b/>
        </w:rPr>
        <w:t>Purpose:</w:t>
      </w:r>
      <w:r>
        <w:t xml:space="preserve">  Use this job aid to add an asset profile to default depreciation methods, estimated life and description for assets.  </w:t>
      </w:r>
      <w:r w:rsidR="00677157">
        <w:t>An Asset Profile is only setup for SPA Classes that are used for an agency asset processing.</w:t>
      </w:r>
    </w:p>
    <w:p w:rsidR="00482EC0" w:rsidRDefault="00482EC0" w:rsidP="00482EC0">
      <w:pPr>
        <w:pStyle w:val="ListParagraph"/>
        <w:numPr>
          <w:ilvl w:val="0"/>
          <w:numId w:val="2"/>
        </w:numPr>
      </w:pPr>
      <w:r>
        <w:t>Review SPA Class Definition.</w:t>
      </w:r>
    </w:p>
    <w:p w:rsidR="00677157" w:rsidRDefault="00677157" w:rsidP="00677157">
      <w:pPr>
        <w:pStyle w:val="ListParagraph"/>
      </w:pPr>
    </w:p>
    <w:p w:rsidR="00482EC0" w:rsidRDefault="00482EC0" w:rsidP="00482EC0">
      <w:pPr>
        <w:pStyle w:val="ListParagraph"/>
      </w:pPr>
      <w:r>
        <w:t xml:space="preserve"> </w:t>
      </w:r>
      <w:hyperlink r:id="rId6" w:history="1">
        <w:r w:rsidR="00677157" w:rsidRPr="00C44744">
          <w:rPr>
            <w:rStyle w:val="Hyperlink"/>
          </w:rPr>
          <w:t>https://fmx.cpa.state.tx.us/fmx/pubs/spaproc/appendices/appa/index.php#classcodes</w:t>
        </w:r>
      </w:hyperlink>
    </w:p>
    <w:p w:rsidR="00677157" w:rsidRDefault="00677157" w:rsidP="00482EC0">
      <w:pPr>
        <w:pStyle w:val="ListParagraph"/>
      </w:pPr>
    </w:p>
    <w:p w:rsidR="00677157" w:rsidRDefault="00677157" w:rsidP="00482EC0">
      <w:pPr>
        <w:pStyle w:val="ListParagraph"/>
      </w:pPr>
      <w:r>
        <w:rPr>
          <w:noProof/>
        </w:rPr>
        <w:drawing>
          <wp:inline distT="0" distB="0" distL="0" distR="0" wp14:anchorId="0FB3B73D" wp14:editId="3AF4CBBC">
            <wp:extent cx="5943600" cy="20053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157" w:rsidRDefault="00677157" w:rsidP="00482EC0">
      <w:pPr>
        <w:pStyle w:val="ListParagraph"/>
      </w:pPr>
    </w:p>
    <w:p w:rsidR="00482EC0" w:rsidRDefault="00482EC0" w:rsidP="00482EC0">
      <w:pPr>
        <w:pStyle w:val="ListParagraph"/>
        <w:numPr>
          <w:ilvl w:val="0"/>
          <w:numId w:val="2"/>
        </w:numPr>
      </w:pPr>
      <w:r>
        <w:t>Add Asset Profile- Definition</w:t>
      </w:r>
    </w:p>
    <w:p w:rsidR="00482EC0" w:rsidRDefault="00482EC0" w:rsidP="00482EC0">
      <w:r>
        <w:rPr>
          <w:noProof/>
        </w:rPr>
        <w:drawing>
          <wp:inline distT="0" distB="0" distL="0" distR="0" wp14:anchorId="524400FB" wp14:editId="0B54BDB7">
            <wp:extent cx="4833257" cy="2582883"/>
            <wp:effectExtent l="0" t="0" r="571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3257" cy="2582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EC0" w:rsidRDefault="00482EC0" w:rsidP="00482EC0">
      <w:pPr>
        <w:pStyle w:val="ListParagraph"/>
        <w:numPr>
          <w:ilvl w:val="0"/>
          <w:numId w:val="3"/>
        </w:numPr>
      </w:pPr>
      <w:r>
        <w:t>Enter Description</w:t>
      </w:r>
      <w:proofErr w:type="gramStart"/>
      <w:r>
        <w:t>-  this</w:t>
      </w:r>
      <w:proofErr w:type="gramEnd"/>
      <w:r>
        <w:t xml:space="preserve"> is the SPA Class description.</w:t>
      </w:r>
    </w:p>
    <w:p w:rsidR="00482EC0" w:rsidRDefault="00482EC0" w:rsidP="00482EC0">
      <w:pPr>
        <w:pStyle w:val="ListParagraph"/>
        <w:numPr>
          <w:ilvl w:val="0"/>
          <w:numId w:val="3"/>
        </w:numPr>
      </w:pPr>
      <w:r>
        <w:t>Enter Asset Description</w:t>
      </w:r>
    </w:p>
    <w:p w:rsidR="00482EC0" w:rsidRDefault="00482EC0" w:rsidP="00482EC0">
      <w:pPr>
        <w:pStyle w:val="ListParagraph"/>
        <w:numPr>
          <w:ilvl w:val="0"/>
          <w:numId w:val="3"/>
        </w:numPr>
      </w:pPr>
      <w:r>
        <w:t>Select SPA Class</w:t>
      </w:r>
    </w:p>
    <w:p w:rsidR="00482EC0" w:rsidRDefault="00482EC0" w:rsidP="00482EC0">
      <w:pPr>
        <w:pStyle w:val="ListParagraph"/>
        <w:numPr>
          <w:ilvl w:val="0"/>
          <w:numId w:val="3"/>
        </w:numPr>
      </w:pPr>
      <w:r>
        <w:t>Enter the Asset Type</w:t>
      </w:r>
    </w:p>
    <w:p w:rsidR="00482EC0" w:rsidRDefault="00482EC0" w:rsidP="00482EC0">
      <w:pPr>
        <w:pStyle w:val="ListParagraph"/>
        <w:numPr>
          <w:ilvl w:val="0"/>
          <w:numId w:val="3"/>
        </w:numPr>
      </w:pPr>
      <w:r>
        <w:lastRenderedPageBreak/>
        <w:t>Enter the Acquisition Code, most of time this is State Source</w:t>
      </w:r>
    </w:p>
    <w:p w:rsidR="00482EC0" w:rsidRDefault="00482EC0" w:rsidP="00482EC0">
      <w:pPr>
        <w:pStyle w:val="ListParagraph"/>
        <w:numPr>
          <w:ilvl w:val="0"/>
          <w:numId w:val="3"/>
        </w:numPr>
      </w:pPr>
      <w:r>
        <w:t>Asset CAP indicator = A- Always Capitalized.</w:t>
      </w:r>
    </w:p>
    <w:p w:rsidR="00482EC0" w:rsidRDefault="00482EC0" w:rsidP="00482EC0">
      <w:pPr>
        <w:pStyle w:val="ListParagraph"/>
      </w:pPr>
    </w:p>
    <w:p w:rsidR="00482EC0" w:rsidRDefault="00482EC0" w:rsidP="00482EC0">
      <w:pPr>
        <w:pStyle w:val="ListParagraph"/>
        <w:numPr>
          <w:ilvl w:val="0"/>
          <w:numId w:val="2"/>
        </w:numPr>
      </w:pPr>
      <w:r>
        <w:t xml:space="preserve">Add Asset Profile- </w:t>
      </w:r>
      <w:r>
        <w:t xml:space="preserve">Depreciation </w:t>
      </w:r>
    </w:p>
    <w:p w:rsidR="00677157" w:rsidRDefault="00677157" w:rsidP="00677157">
      <w:pPr>
        <w:pStyle w:val="ListParagraph"/>
      </w:pPr>
    </w:p>
    <w:p w:rsidR="00482EC0" w:rsidRDefault="00482EC0" w:rsidP="00482EC0">
      <w:pPr>
        <w:pStyle w:val="ListParagraph"/>
      </w:pPr>
      <w:r>
        <w:rPr>
          <w:noProof/>
        </w:rPr>
        <w:drawing>
          <wp:inline distT="0" distB="0" distL="0" distR="0" wp14:anchorId="5B77D171" wp14:editId="7121EF9F">
            <wp:extent cx="5938829" cy="2761013"/>
            <wp:effectExtent l="0" t="0" r="508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EC0" w:rsidRDefault="00482EC0" w:rsidP="00482EC0">
      <w:pPr>
        <w:pStyle w:val="ListParagraph"/>
      </w:pPr>
    </w:p>
    <w:p w:rsidR="00482EC0" w:rsidRDefault="00482EC0" w:rsidP="00482EC0">
      <w:pPr>
        <w:pStyle w:val="ListParagraph"/>
        <w:numPr>
          <w:ilvl w:val="0"/>
          <w:numId w:val="3"/>
        </w:numPr>
      </w:pPr>
      <w:r>
        <w:rPr>
          <w:noProof/>
        </w:rPr>
        <w:t>Enter Effective Date 01/01/1901</w:t>
      </w:r>
      <w:bookmarkStart w:id="0" w:name="_GoBack"/>
      <w:bookmarkEnd w:id="0"/>
    </w:p>
    <w:p w:rsidR="00482EC0" w:rsidRDefault="00482EC0" w:rsidP="00482EC0">
      <w:pPr>
        <w:pStyle w:val="ListParagraph"/>
        <w:numPr>
          <w:ilvl w:val="0"/>
          <w:numId w:val="3"/>
        </w:numPr>
      </w:pPr>
      <w:r>
        <w:rPr>
          <w:noProof/>
        </w:rPr>
        <w:t>Enter the Category (SPA AFR) = Per SPA Class Definition</w:t>
      </w:r>
    </w:p>
    <w:p w:rsidR="00482EC0" w:rsidRDefault="00482EC0" w:rsidP="00482EC0">
      <w:pPr>
        <w:pStyle w:val="ListParagraph"/>
        <w:numPr>
          <w:ilvl w:val="0"/>
          <w:numId w:val="3"/>
        </w:numPr>
      </w:pPr>
      <w:r>
        <w:rPr>
          <w:noProof/>
        </w:rPr>
        <w:t>Enter method = Straight Line.</w:t>
      </w:r>
    </w:p>
    <w:p w:rsidR="00482EC0" w:rsidRDefault="00482EC0" w:rsidP="00482EC0">
      <w:pPr>
        <w:pStyle w:val="ListParagraph"/>
        <w:numPr>
          <w:ilvl w:val="0"/>
          <w:numId w:val="3"/>
        </w:numPr>
      </w:pPr>
      <w:r>
        <w:rPr>
          <w:noProof/>
        </w:rPr>
        <w:t>Enter Useful Life = Per SPA Class Definition</w:t>
      </w:r>
    </w:p>
    <w:p w:rsidR="00677157" w:rsidRDefault="00677157" w:rsidP="00482EC0">
      <w:pPr>
        <w:pStyle w:val="ListParagraph"/>
        <w:numPr>
          <w:ilvl w:val="0"/>
          <w:numId w:val="3"/>
        </w:numPr>
      </w:pPr>
      <w:r>
        <w:rPr>
          <w:noProof/>
        </w:rPr>
        <w:t>Click SAVE.</w:t>
      </w:r>
    </w:p>
    <w:sectPr w:rsidR="00677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10E"/>
    <w:multiLevelType w:val="hybridMultilevel"/>
    <w:tmpl w:val="7B4EE97A"/>
    <w:lvl w:ilvl="0" w:tplc="2E1C4F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41266"/>
    <w:multiLevelType w:val="hybridMultilevel"/>
    <w:tmpl w:val="0CCA1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80748"/>
    <w:multiLevelType w:val="hybridMultilevel"/>
    <w:tmpl w:val="3AE61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C0"/>
    <w:rsid w:val="0017701D"/>
    <w:rsid w:val="00434EA1"/>
    <w:rsid w:val="00482EC0"/>
    <w:rsid w:val="00677157"/>
    <w:rsid w:val="008E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E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E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82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771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E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E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82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771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mx.cpa.state.tx.us/fmx/pubs/spaproc/appendices/appa/index.php#classcode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Comptroller of Public Accounts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Nelson</dc:creator>
  <cp:lastModifiedBy>Mark Nelson</cp:lastModifiedBy>
  <cp:revision>1</cp:revision>
  <dcterms:created xsi:type="dcterms:W3CDTF">2016-09-14T13:10:00Z</dcterms:created>
  <dcterms:modified xsi:type="dcterms:W3CDTF">2016-09-14T13:23:00Z</dcterms:modified>
</cp:coreProperties>
</file>